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7A" w:rsidRDefault="00D008B6">
      <w:pPr>
        <w:rPr>
          <w:rFonts w:ascii="Calibri" w:eastAsia="Calibri" w:hAnsi="Calibri" w:cs="Calibri"/>
          <w:b/>
          <w:sz w:val="28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u w:val="single"/>
        </w:rPr>
        <w:t>Executive Director Posting May 2018</w:t>
      </w:r>
    </w:p>
    <w:p w:rsidR="0070237A" w:rsidRDefault="00D008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Here’s your opportunity to make a difference at an educational setting serving children with autism and other developmental disabilities with a team dedicated to the mission of enhancing the lives of these children and their families. Matthew’s Center seek</w:t>
      </w:r>
      <w:r>
        <w:rPr>
          <w:rFonts w:ascii="Calibri" w:eastAsia="Calibri" w:hAnsi="Calibri" w:cs="Calibri"/>
        </w:rPr>
        <w:t>s a dynamic leader to become its next Executive Director.  Come lead a talented team at this private non-profit school for children ages 5 to 21 that employs the latest Applied Behavioral Analysis (ABA) principles and strategies to meet the needs of the st</w:t>
      </w:r>
      <w:r>
        <w:rPr>
          <w:rFonts w:ascii="Calibri" w:eastAsia="Calibri" w:hAnsi="Calibri" w:cs="Calibri"/>
        </w:rPr>
        <w:t xml:space="preserve">udents.  Located in Manassas, VA within easy commuting distance from Washington, DC, the Matthew’s Center serves children from Central to Northern Virginia.  </w:t>
      </w:r>
    </w:p>
    <w:p w:rsidR="0070237A" w:rsidRDefault="00D008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Executive Director provides the overall leadership and strategy for business operations and o</w:t>
      </w:r>
      <w:r>
        <w:rPr>
          <w:rFonts w:ascii="Calibri" w:eastAsia="Calibri" w:hAnsi="Calibri" w:cs="Calibri"/>
        </w:rPr>
        <w:t>rganizational growth. The Executive Director is expected to be a thought leader in innovative business models to assure financial sustainability of the organization.</w:t>
      </w:r>
    </w:p>
    <w:p w:rsidR="0070237A" w:rsidRDefault="00D008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Executive Director will be comfortable in a "shared leadership" culture that values in</w:t>
      </w:r>
      <w:r>
        <w:rPr>
          <w:rFonts w:ascii="Calibri" w:eastAsia="Calibri" w:hAnsi="Calibri" w:cs="Calibri"/>
        </w:rPr>
        <w:t>clusiveness, integrity, personal and professional growth, empowerment, creativity, entrepreneurship and collaboration. The ideal candidate will have a demonstrated passion for the education and development of children with autism, and a deep compassion for</w:t>
      </w:r>
      <w:r>
        <w:rPr>
          <w:rFonts w:ascii="Calibri" w:eastAsia="Calibri" w:hAnsi="Calibri" w:cs="Calibri"/>
        </w:rPr>
        <w:t xml:space="preserve"> and understanding of the challenges faced by affected families. The Executive Director operates with a high level of integrity and purpose, is charismatic, diplomatic, driven, personable, and inspiring.  The successful candidate will embrace and carry for</w:t>
      </w:r>
      <w:r>
        <w:rPr>
          <w:rFonts w:ascii="Calibri" w:eastAsia="Calibri" w:hAnsi="Calibri" w:cs="Calibri"/>
        </w:rPr>
        <w:t xml:space="preserve">ward the mission of enhancing the lives of children and families affected by autism. </w:t>
      </w:r>
    </w:p>
    <w:p w:rsidR="0070237A" w:rsidRDefault="00D008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Core Responsibilities</w:t>
      </w:r>
    </w:p>
    <w:p w:rsidR="0070237A" w:rsidRDefault="00D008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Leadership and Management</w:t>
      </w:r>
    </w:p>
    <w:p w:rsidR="0070237A" w:rsidRDefault="00D008B6">
      <w:pPr>
        <w:numPr>
          <w:ilvl w:val="0"/>
          <w:numId w:val="1"/>
        </w:numPr>
        <w:ind w:left="10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Lead the strategic growth of the school</w:t>
      </w:r>
    </w:p>
    <w:p w:rsidR="0070237A" w:rsidRDefault="00D008B6">
      <w:pPr>
        <w:numPr>
          <w:ilvl w:val="0"/>
          <w:numId w:val="1"/>
        </w:numPr>
        <w:ind w:left="10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Organization’s primary spokesperson</w:t>
      </w:r>
    </w:p>
    <w:p w:rsidR="0070237A" w:rsidRDefault="00D008B6">
      <w:pPr>
        <w:numPr>
          <w:ilvl w:val="0"/>
          <w:numId w:val="1"/>
        </w:numPr>
        <w:ind w:left="10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Lead, coach, develop, and retain a staff of 32</w:t>
      </w:r>
      <w:r>
        <w:rPr>
          <w:rFonts w:ascii="Calibri" w:eastAsia="Calibri" w:hAnsi="Calibri" w:cs="Calibri"/>
        </w:rPr>
        <w:t xml:space="preserve"> with 4 direct reports</w:t>
      </w:r>
    </w:p>
    <w:p w:rsidR="0070237A" w:rsidRDefault="00D008B6">
      <w:pPr>
        <w:numPr>
          <w:ilvl w:val="0"/>
          <w:numId w:val="1"/>
        </w:numPr>
        <w:ind w:left="10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Direct the recruitment, training, retention, performance, and professional development of staff</w:t>
      </w:r>
    </w:p>
    <w:p w:rsidR="0070237A" w:rsidRDefault="00D008B6">
      <w:pPr>
        <w:numPr>
          <w:ilvl w:val="0"/>
          <w:numId w:val="1"/>
        </w:numPr>
        <w:ind w:left="10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Engage with and inspire Matthew’s Center board members, clients, customers, volunteers and donors</w:t>
      </w:r>
    </w:p>
    <w:p w:rsidR="0070237A" w:rsidRDefault="00D008B6">
      <w:pPr>
        <w:numPr>
          <w:ilvl w:val="0"/>
          <w:numId w:val="1"/>
        </w:numPr>
        <w:ind w:left="10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Ensure that MC is fiscally and administ</w:t>
      </w:r>
      <w:r>
        <w:rPr>
          <w:rFonts w:ascii="Calibri" w:eastAsia="Calibri" w:hAnsi="Calibri" w:cs="Calibri"/>
        </w:rPr>
        <w:t>ratively sound and that its infrastructure is  well-managed and balanced</w:t>
      </w:r>
    </w:p>
    <w:p w:rsidR="0070237A" w:rsidRDefault="00D008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Business Development and Communications</w:t>
      </w:r>
    </w:p>
    <w:p w:rsidR="0070237A" w:rsidRDefault="00D008B6">
      <w:pPr>
        <w:numPr>
          <w:ilvl w:val="0"/>
          <w:numId w:val="2"/>
        </w:numPr>
        <w:ind w:left="10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Cultivate and expand relationships with MC stakeholders and community interests</w:t>
      </w:r>
    </w:p>
    <w:p w:rsidR="0070237A" w:rsidRDefault="00D008B6">
      <w:pPr>
        <w:numPr>
          <w:ilvl w:val="0"/>
          <w:numId w:val="2"/>
        </w:numPr>
        <w:ind w:left="10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Develop diverse and creative sources of revenue including the </w:t>
      </w:r>
      <w:r>
        <w:rPr>
          <w:rFonts w:ascii="Calibri" w:eastAsia="Calibri" w:hAnsi="Calibri" w:cs="Calibri"/>
        </w:rPr>
        <w:t>identification of new individual and corporate donors</w:t>
      </w:r>
    </w:p>
    <w:p w:rsidR="0070237A" w:rsidRDefault="00D008B6">
      <w:pPr>
        <w:numPr>
          <w:ilvl w:val="0"/>
          <w:numId w:val="2"/>
        </w:numPr>
        <w:ind w:left="10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Ensure a method of tracking effectiveness of fundraising initiatives</w:t>
      </w:r>
    </w:p>
    <w:p w:rsidR="0070237A" w:rsidRDefault="00D008B6">
      <w:pPr>
        <w:numPr>
          <w:ilvl w:val="0"/>
          <w:numId w:val="2"/>
        </w:numPr>
        <w:ind w:left="10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Continue to develop partnerships and networks of resources to support autism awareness and gain public visibility of the organization</w:t>
      </w:r>
    </w:p>
    <w:p w:rsidR="0070237A" w:rsidRDefault="00D008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Organizational Growth  </w:t>
      </w:r>
    </w:p>
    <w:p w:rsidR="0070237A" w:rsidRDefault="00D008B6">
      <w:pPr>
        <w:numPr>
          <w:ilvl w:val="0"/>
          <w:numId w:val="3"/>
        </w:numPr>
        <w:ind w:left="10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 with the Board of Directors to refine and measure effectiveness of MC’s strategic business plan and develop a plan for organizational growth</w:t>
      </w:r>
    </w:p>
    <w:p w:rsidR="0070237A" w:rsidRDefault="00D008B6">
      <w:pPr>
        <w:numPr>
          <w:ilvl w:val="0"/>
          <w:numId w:val="3"/>
        </w:numPr>
        <w:ind w:left="10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Continue to improve and refine current curriculum for MC students, bringing standard</w:t>
      </w:r>
      <w:r>
        <w:rPr>
          <w:rFonts w:ascii="Calibri" w:eastAsia="Calibri" w:hAnsi="Calibri" w:cs="Calibri"/>
        </w:rPr>
        <w:t>ization to MC’s high quality programs</w:t>
      </w:r>
    </w:p>
    <w:p w:rsidR="0070237A" w:rsidRDefault="00D008B6">
      <w:pPr>
        <w:numPr>
          <w:ilvl w:val="0"/>
          <w:numId w:val="3"/>
        </w:numPr>
        <w:ind w:left="10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Design new curriculum delivery models to attract a wider, more diverse student body</w:t>
      </w:r>
    </w:p>
    <w:p w:rsidR="0070237A" w:rsidRDefault="00D008B6">
      <w:pPr>
        <w:numPr>
          <w:ilvl w:val="0"/>
          <w:numId w:val="3"/>
        </w:numPr>
        <w:ind w:left="10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Forge collaborations and partnerships that ensure organizational growth and a wide range of services that support MC’s mission and cli</w:t>
      </w:r>
      <w:r>
        <w:rPr>
          <w:rFonts w:ascii="Calibri" w:eastAsia="Calibri" w:hAnsi="Calibri" w:cs="Calibri"/>
        </w:rPr>
        <w:t>ents</w:t>
      </w:r>
    </w:p>
    <w:p w:rsidR="0070237A" w:rsidRDefault="00D008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Desired Skills and Experience</w:t>
      </w:r>
    </w:p>
    <w:p w:rsidR="0070237A" w:rsidRDefault="00D008B6">
      <w:pPr>
        <w:numPr>
          <w:ilvl w:val="0"/>
          <w:numId w:val="4"/>
        </w:numPr>
        <w:ind w:left="10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Strong entrepreneurial spirit and ability to foster organizational development and innovation</w:t>
      </w:r>
    </w:p>
    <w:p w:rsidR="0070237A" w:rsidRDefault="00D008B6">
      <w:pPr>
        <w:numPr>
          <w:ilvl w:val="0"/>
          <w:numId w:val="4"/>
        </w:numPr>
        <w:ind w:left="10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Proven experience with grant writing and working with foundations, stewarding individual donors, driving grassroots fundraising campaigns, and engaging the Board of Directors in fundraising and development efforts</w:t>
      </w:r>
    </w:p>
    <w:p w:rsidR="0070237A" w:rsidRDefault="00D008B6">
      <w:pPr>
        <w:numPr>
          <w:ilvl w:val="0"/>
          <w:numId w:val="4"/>
        </w:numPr>
        <w:ind w:left="10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Demonstrated ability developing and operat</w:t>
      </w:r>
      <w:r>
        <w:rPr>
          <w:rFonts w:ascii="Calibri" w:eastAsia="Calibri" w:hAnsi="Calibri" w:cs="Calibri"/>
        </w:rPr>
        <w:t>ionalizing strategies for taking an organization to the next stage of growth</w:t>
      </w:r>
    </w:p>
    <w:p w:rsidR="0070237A" w:rsidRDefault="00D008B6">
      <w:pPr>
        <w:numPr>
          <w:ilvl w:val="0"/>
          <w:numId w:val="4"/>
        </w:numPr>
        <w:ind w:left="10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Action-oriented, entrepreneurial, adaptable, and innovative approach to business planning</w:t>
      </w:r>
    </w:p>
    <w:p w:rsidR="0070237A" w:rsidRDefault="00D008B6">
      <w:pPr>
        <w:numPr>
          <w:ilvl w:val="0"/>
          <w:numId w:val="4"/>
        </w:numPr>
        <w:ind w:left="10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Past success working with a Board of Directors with the ability to cultivate existing boa</w:t>
      </w:r>
      <w:r>
        <w:rPr>
          <w:rFonts w:ascii="Calibri" w:eastAsia="Calibri" w:hAnsi="Calibri" w:cs="Calibri"/>
        </w:rPr>
        <w:t>rd member relationships, and recruitment and orientation of new board members.</w:t>
      </w:r>
    </w:p>
    <w:p w:rsidR="0070237A" w:rsidRDefault="00D008B6">
      <w:pPr>
        <w:numPr>
          <w:ilvl w:val="0"/>
          <w:numId w:val="4"/>
        </w:numPr>
        <w:ind w:left="10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Master’s degree in Administration or Supervision in Education.</w:t>
      </w:r>
    </w:p>
    <w:p w:rsidR="0070237A" w:rsidRDefault="00D008B6">
      <w:pPr>
        <w:numPr>
          <w:ilvl w:val="0"/>
          <w:numId w:val="4"/>
        </w:numPr>
        <w:ind w:left="108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Minimum of 7 years related experience with 3 years experience in management or administrative position for a non-p</w:t>
      </w:r>
      <w:r>
        <w:rPr>
          <w:rFonts w:ascii="Calibri" w:eastAsia="Calibri" w:hAnsi="Calibri" w:cs="Calibri"/>
        </w:rPr>
        <w:t>rofit organization.</w:t>
      </w:r>
    </w:p>
    <w:p w:rsidR="0070237A" w:rsidRDefault="00D008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Applications accepted through 6/10/2018.</w:t>
      </w:r>
    </w:p>
    <w:p w:rsidR="0070237A" w:rsidRDefault="00D008B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Matthew’s Center is an equal opportunity employer</w:t>
      </w:r>
    </w:p>
    <w:sectPr w:rsidR="00702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2E9D"/>
    <w:multiLevelType w:val="multilevel"/>
    <w:tmpl w:val="0B6C8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1A4CC9"/>
    <w:multiLevelType w:val="multilevel"/>
    <w:tmpl w:val="1214E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6A0BDE"/>
    <w:multiLevelType w:val="multilevel"/>
    <w:tmpl w:val="EF9CFE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604092"/>
    <w:multiLevelType w:val="multilevel"/>
    <w:tmpl w:val="C0400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7A"/>
    <w:rsid w:val="0070237A"/>
    <w:rsid w:val="00D0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Slebodnik</dc:creator>
  <cp:lastModifiedBy>Ann Slebodnik</cp:lastModifiedBy>
  <cp:revision>2</cp:revision>
  <dcterms:created xsi:type="dcterms:W3CDTF">2018-05-25T18:02:00Z</dcterms:created>
  <dcterms:modified xsi:type="dcterms:W3CDTF">2018-05-25T18:02:00Z</dcterms:modified>
</cp:coreProperties>
</file>